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E7CF" w14:textId="0BCEE04E" w:rsidR="007163C5" w:rsidRPr="00D7698E" w:rsidRDefault="00AF488B" w:rsidP="00AF488B">
      <w:pPr>
        <w:spacing w:after="0" w:line="240" w:lineRule="auto"/>
        <w:rPr>
          <w:rFonts w:cstheme="minorHAnsi"/>
          <w:b/>
          <w:bCs/>
          <w:sz w:val="20"/>
          <w:szCs w:val="20"/>
          <w:lang w:val="en-US"/>
        </w:rPr>
      </w:pPr>
      <w:r w:rsidRPr="00D7698E">
        <w:rPr>
          <w:rFonts w:cstheme="minorHAnsi"/>
          <w:b/>
          <w:bCs/>
          <w:sz w:val="20"/>
          <w:szCs w:val="20"/>
          <w:lang w:val="en-US"/>
        </w:rPr>
        <w:t xml:space="preserve">Covid Screeners </w:t>
      </w:r>
      <w:r w:rsidR="00C45FA1" w:rsidRPr="00D7698E">
        <w:rPr>
          <w:rFonts w:cstheme="minorHAnsi"/>
          <w:b/>
          <w:bCs/>
          <w:sz w:val="20"/>
          <w:szCs w:val="20"/>
          <w:lang w:val="en-US"/>
        </w:rPr>
        <w:t>Reference Guide</w:t>
      </w:r>
      <w:r w:rsidR="005B4319" w:rsidRPr="00D7698E">
        <w:rPr>
          <w:rFonts w:cstheme="minorHAnsi"/>
          <w:b/>
          <w:bCs/>
          <w:sz w:val="20"/>
          <w:szCs w:val="20"/>
          <w:lang w:val="en-US"/>
        </w:rPr>
        <w:t xml:space="preserve"> as of December 2</w:t>
      </w:r>
    </w:p>
    <w:p w14:paraId="49FF22BD" w14:textId="77777777" w:rsidR="00AF488B" w:rsidRPr="00D7698E" w:rsidRDefault="00AF488B" w:rsidP="00AF488B">
      <w:pPr>
        <w:spacing w:after="0" w:line="240" w:lineRule="auto"/>
        <w:rPr>
          <w:rFonts w:cstheme="minorHAnsi"/>
          <w:sz w:val="20"/>
          <w:szCs w:val="20"/>
          <w:lang w:val="en-US"/>
        </w:rPr>
      </w:pPr>
    </w:p>
    <w:p w14:paraId="19710832" w14:textId="77777777" w:rsidR="00891DA6" w:rsidRPr="00D7698E" w:rsidRDefault="00891DA6" w:rsidP="00891DA6">
      <w:pPr>
        <w:spacing w:after="0" w:line="240" w:lineRule="auto"/>
        <w:rPr>
          <w:rFonts w:cstheme="minorHAnsi"/>
          <w:color w:val="202020"/>
          <w:sz w:val="20"/>
          <w:szCs w:val="20"/>
        </w:rPr>
      </w:pPr>
      <w:r w:rsidRPr="00D7698E">
        <w:rPr>
          <w:rStyle w:val="Strong"/>
          <w:rFonts w:cstheme="minorHAnsi"/>
          <w:color w:val="202020"/>
          <w:sz w:val="20"/>
          <w:szCs w:val="20"/>
        </w:rPr>
        <w:t>Proof of Vaccination</w:t>
      </w:r>
    </w:p>
    <w:p w14:paraId="20542435" w14:textId="77777777" w:rsidR="00891DA6" w:rsidRPr="00D7698E" w:rsidRDefault="00891DA6" w:rsidP="00891DA6">
      <w:pPr>
        <w:spacing w:after="0" w:line="240" w:lineRule="auto"/>
        <w:rPr>
          <w:rFonts w:cstheme="minorHAnsi"/>
          <w:color w:val="202020"/>
          <w:sz w:val="20"/>
          <w:szCs w:val="20"/>
        </w:rPr>
      </w:pPr>
      <w:r w:rsidRPr="00D7698E">
        <w:rPr>
          <w:rFonts w:cstheme="minorHAnsi"/>
          <w:color w:val="202020"/>
          <w:sz w:val="20"/>
          <w:szCs w:val="20"/>
        </w:rPr>
        <w:t>Valid proof of vaccination includes only either of the following combinations:</w:t>
      </w:r>
    </w:p>
    <w:p w14:paraId="56FDC804" w14:textId="77777777" w:rsidR="00891DA6" w:rsidRPr="00D7698E" w:rsidRDefault="00891DA6" w:rsidP="00891DA6">
      <w:pPr>
        <w:numPr>
          <w:ilvl w:val="0"/>
          <w:numId w:val="3"/>
        </w:numPr>
        <w:spacing w:after="0" w:line="240" w:lineRule="auto"/>
        <w:rPr>
          <w:rFonts w:eastAsia="Times New Roman" w:cstheme="minorHAnsi"/>
          <w:color w:val="202020"/>
          <w:sz w:val="20"/>
          <w:szCs w:val="20"/>
        </w:rPr>
      </w:pPr>
      <w:r w:rsidRPr="00D7698E">
        <w:rPr>
          <w:rFonts w:eastAsia="Times New Roman" w:cstheme="minorHAnsi"/>
          <w:color w:val="202020"/>
          <w:sz w:val="20"/>
          <w:szCs w:val="20"/>
        </w:rPr>
        <w:t>QR code + Government-issued identification (driver’s license, passport, or Manitoba Health Card)</w:t>
      </w:r>
    </w:p>
    <w:p w14:paraId="0BEE3880" w14:textId="3D6E106D" w:rsidR="004F2080" w:rsidRPr="00D7698E" w:rsidRDefault="00891DA6" w:rsidP="005B4319">
      <w:pPr>
        <w:numPr>
          <w:ilvl w:val="0"/>
          <w:numId w:val="3"/>
        </w:numPr>
        <w:spacing w:after="0" w:line="240" w:lineRule="auto"/>
        <w:rPr>
          <w:rFonts w:eastAsia="Times New Roman" w:cstheme="minorHAnsi"/>
          <w:color w:val="202020"/>
          <w:sz w:val="20"/>
          <w:szCs w:val="20"/>
        </w:rPr>
      </w:pPr>
      <w:r w:rsidRPr="00D7698E">
        <w:rPr>
          <w:rFonts w:eastAsia="Times New Roman" w:cstheme="minorHAnsi"/>
          <w:color w:val="202020"/>
          <w:sz w:val="20"/>
          <w:szCs w:val="20"/>
        </w:rPr>
        <w:t>Physical immunization card + Government-issued identification (driver’s license, passport, or Manitoba Health Card)</w:t>
      </w:r>
    </w:p>
    <w:p w14:paraId="7D399189" w14:textId="77777777" w:rsidR="004F2080" w:rsidRPr="00D7698E" w:rsidRDefault="004F2080" w:rsidP="00891DA6">
      <w:pPr>
        <w:spacing w:after="0" w:line="240" w:lineRule="auto"/>
        <w:rPr>
          <w:rFonts w:cstheme="minorHAnsi"/>
          <w:color w:val="202020"/>
          <w:sz w:val="20"/>
          <w:szCs w:val="20"/>
        </w:rPr>
      </w:pPr>
    </w:p>
    <w:p w14:paraId="7FD6FBA3" w14:textId="4F51920B" w:rsidR="00891DA6" w:rsidRPr="00D7698E" w:rsidRDefault="00891DA6" w:rsidP="00891DA6">
      <w:pPr>
        <w:spacing w:after="0" w:line="240" w:lineRule="auto"/>
        <w:rPr>
          <w:rFonts w:cstheme="minorHAnsi"/>
          <w:color w:val="202020"/>
          <w:sz w:val="20"/>
          <w:szCs w:val="20"/>
        </w:rPr>
      </w:pPr>
      <w:r w:rsidRPr="00D7698E">
        <w:rPr>
          <w:rFonts w:cstheme="minorHAnsi"/>
          <w:color w:val="202020"/>
          <w:sz w:val="20"/>
          <w:szCs w:val="20"/>
        </w:rPr>
        <w:t xml:space="preserve">See </w:t>
      </w:r>
      <w:hyperlink r:id="rId5" w:history="1">
        <w:r w:rsidR="004F2080" w:rsidRPr="00D7698E">
          <w:rPr>
            <w:rStyle w:val="Hyperlink"/>
            <w:rFonts w:cstheme="minorHAnsi"/>
            <w:sz w:val="20"/>
            <w:szCs w:val="20"/>
          </w:rPr>
          <w:t>this link</w:t>
        </w:r>
        <w:r w:rsidRPr="00D7698E">
          <w:rPr>
            <w:rStyle w:val="Hyperlink"/>
            <w:rFonts w:cstheme="minorHAnsi"/>
            <w:sz w:val="20"/>
            <w:szCs w:val="20"/>
          </w:rPr>
          <w:t xml:space="preserve"> for samples</w:t>
        </w:r>
      </w:hyperlink>
      <w:r w:rsidRPr="00D7698E">
        <w:rPr>
          <w:rFonts w:cstheme="minorHAnsi"/>
          <w:color w:val="202020"/>
          <w:sz w:val="20"/>
          <w:szCs w:val="20"/>
        </w:rPr>
        <w:t xml:space="preserve"> of the current, acceptable immunization records participants from other provinces and territories may provide as proof of vaccination.</w:t>
      </w:r>
    </w:p>
    <w:p w14:paraId="075C844B" w14:textId="034BF1FD" w:rsidR="005B4319" w:rsidRPr="00D7698E" w:rsidRDefault="005B4319" w:rsidP="00891DA6">
      <w:pPr>
        <w:spacing w:after="0" w:line="240" w:lineRule="auto"/>
        <w:rPr>
          <w:rFonts w:cstheme="minorHAnsi"/>
          <w:color w:val="202020"/>
          <w:sz w:val="20"/>
          <w:szCs w:val="20"/>
        </w:rPr>
      </w:pPr>
    </w:p>
    <w:p w14:paraId="138F27FE" w14:textId="6279CF25" w:rsidR="005B4319" w:rsidRPr="00D7698E" w:rsidRDefault="005B4319" w:rsidP="00891DA6">
      <w:pPr>
        <w:spacing w:after="0" w:line="240" w:lineRule="auto"/>
        <w:rPr>
          <w:rFonts w:cstheme="minorHAnsi"/>
          <w:color w:val="202020"/>
          <w:sz w:val="20"/>
          <w:szCs w:val="20"/>
        </w:rPr>
      </w:pPr>
      <w:r w:rsidRPr="00D7698E">
        <w:rPr>
          <w:rFonts w:cstheme="minorHAnsi"/>
          <w:b/>
          <w:bCs/>
          <w:color w:val="000000"/>
          <w:sz w:val="20"/>
          <w:szCs w:val="20"/>
        </w:rPr>
        <w:t xml:space="preserve">Proof of a single dose of vaccination </w:t>
      </w:r>
      <w:r w:rsidRPr="00D7698E">
        <w:rPr>
          <w:rFonts w:cstheme="minorHAnsi"/>
          <w:color w:val="000000"/>
          <w:sz w:val="20"/>
          <w:szCs w:val="20"/>
        </w:rPr>
        <w:t xml:space="preserve">will require a printout or web view of the individual’s government-issued immunization record as well as government-issued identification or a school ID card to verify the person's identity. A printout or web view of proof of a single dose of vaccination is available by registering on the Shared Health website at </w:t>
      </w:r>
      <w:r w:rsidRPr="00D7698E">
        <w:rPr>
          <w:rStyle w:val="A3"/>
          <w:rFonts w:cstheme="minorHAnsi"/>
        </w:rPr>
        <w:t>https://sharedhealthmb.ca/covid19/test-results/</w:t>
      </w:r>
      <w:r w:rsidRPr="00D7698E">
        <w:rPr>
          <w:rFonts w:cstheme="minorHAnsi"/>
          <w:color w:val="000000"/>
          <w:sz w:val="20"/>
          <w:szCs w:val="20"/>
        </w:rPr>
        <w:t>.</w:t>
      </w:r>
    </w:p>
    <w:p w14:paraId="347F165E" w14:textId="0A89D4D1" w:rsidR="000F6791" w:rsidRPr="00D7698E" w:rsidRDefault="000F6791" w:rsidP="00891DA6">
      <w:pPr>
        <w:spacing w:after="0" w:line="240" w:lineRule="auto"/>
        <w:rPr>
          <w:rFonts w:cstheme="minorHAnsi"/>
          <w:color w:val="202020"/>
          <w:sz w:val="20"/>
          <w:szCs w:val="20"/>
        </w:rPr>
      </w:pPr>
    </w:p>
    <w:p w14:paraId="526318C8" w14:textId="5C6AC51B" w:rsidR="000F6791" w:rsidRPr="00D7698E" w:rsidRDefault="000F6791" w:rsidP="000F6791">
      <w:pPr>
        <w:spacing w:after="0" w:line="240" w:lineRule="auto"/>
        <w:outlineLvl w:val="1"/>
        <w:rPr>
          <w:rFonts w:eastAsia="Times New Roman" w:cstheme="minorHAnsi"/>
          <w:b/>
          <w:bCs/>
          <w:sz w:val="20"/>
          <w:szCs w:val="20"/>
        </w:rPr>
      </w:pPr>
      <w:r w:rsidRPr="00D7698E">
        <w:rPr>
          <w:rFonts w:eastAsia="Times New Roman" w:cstheme="minorHAnsi"/>
          <w:b/>
          <w:bCs/>
          <w:sz w:val="20"/>
          <w:szCs w:val="20"/>
        </w:rPr>
        <w:t>Pan-Canadian Proof of Vaccination Credential (PVC)</w:t>
      </w:r>
    </w:p>
    <w:p w14:paraId="0124FB3E" w14:textId="0469552C" w:rsidR="000F6791" w:rsidRPr="00D7698E" w:rsidRDefault="000F6791" w:rsidP="000F6791">
      <w:pPr>
        <w:spacing w:after="0" w:line="240" w:lineRule="auto"/>
        <w:rPr>
          <w:rFonts w:eastAsia="Times New Roman" w:cstheme="minorHAnsi"/>
          <w:i/>
          <w:iCs/>
          <w:sz w:val="20"/>
          <w:szCs w:val="20"/>
        </w:rPr>
      </w:pPr>
      <w:r w:rsidRPr="00D7698E">
        <w:rPr>
          <w:rFonts w:eastAsia="Times New Roman" w:cstheme="minorHAnsi"/>
          <w:sz w:val="20"/>
          <w:szCs w:val="20"/>
        </w:rPr>
        <w:t xml:space="preserve">In addition to Manitoban’s immunization card, a new federal immunization card - called the Pan-Canadian Proof of Vaccination Credential (PVC) - is available for fully vaccinated Manitobans for domestic or international travel. </w:t>
      </w:r>
      <w:r w:rsidR="00F23110" w:rsidRPr="00D7698E">
        <w:rPr>
          <w:rFonts w:eastAsia="Times New Roman" w:cstheme="minorHAnsi"/>
          <w:sz w:val="20"/>
          <w:szCs w:val="20"/>
        </w:rPr>
        <w:t xml:space="preserve"> </w:t>
      </w:r>
      <w:r w:rsidRPr="00D7698E">
        <w:rPr>
          <w:rFonts w:eastAsia="Times New Roman" w:cstheme="minorHAnsi"/>
          <w:sz w:val="20"/>
          <w:szCs w:val="20"/>
        </w:rPr>
        <w:t xml:space="preserve">Manitoba’s verifier app will be updated so it can read the provincial and national QR codes.  </w:t>
      </w:r>
      <w:r w:rsidR="00F23110" w:rsidRPr="00D7698E">
        <w:rPr>
          <w:rFonts w:eastAsia="Times New Roman" w:cstheme="minorHAnsi"/>
          <w:sz w:val="20"/>
          <w:szCs w:val="20"/>
        </w:rPr>
        <w:t xml:space="preserve"> </w:t>
      </w:r>
      <w:r w:rsidRPr="00D7698E">
        <w:rPr>
          <w:rFonts w:eastAsia="Times New Roman" w:cstheme="minorHAnsi"/>
          <w:i/>
          <w:iCs/>
          <w:sz w:val="20"/>
          <w:szCs w:val="20"/>
        </w:rPr>
        <w:t xml:space="preserve">As of </w:t>
      </w:r>
      <w:proofErr w:type="gramStart"/>
      <w:r w:rsidRPr="00D7698E">
        <w:rPr>
          <w:rFonts w:eastAsia="Times New Roman" w:cstheme="minorHAnsi"/>
          <w:i/>
          <w:iCs/>
          <w:sz w:val="20"/>
          <w:szCs w:val="20"/>
        </w:rPr>
        <w:t>Nov</w:t>
      </w:r>
      <w:r w:rsidR="00F23110" w:rsidRPr="00D7698E">
        <w:rPr>
          <w:rFonts w:eastAsia="Times New Roman" w:cstheme="minorHAnsi"/>
          <w:i/>
          <w:iCs/>
          <w:sz w:val="20"/>
          <w:szCs w:val="20"/>
        </w:rPr>
        <w:t>em</w:t>
      </w:r>
      <w:r w:rsidRPr="00D7698E">
        <w:rPr>
          <w:rFonts w:eastAsia="Times New Roman" w:cstheme="minorHAnsi"/>
          <w:i/>
          <w:iCs/>
          <w:sz w:val="20"/>
          <w:szCs w:val="20"/>
        </w:rPr>
        <w:t>ber 21</w:t>
      </w:r>
      <w:proofErr w:type="gramEnd"/>
      <w:r w:rsidRPr="00D7698E">
        <w:rPr>
          <w:rFonts w:eastAsia="Times New Roman" w:cstheme="minorHAnsi"/>
          <w:i/>
          <w:iCs/>
          <w:sz w:val="20"/>
          <w:szCs w:val="20"/>
        </w:rPr>
        <w:t xml:space="preserve"> we have heard that the App will work with the PVC but have not been able to verify this.</w:t>
      </w:r>
    </w:p>
    <w:p w14:paraId="57F5244B" w14:textId="77777777" w:rsidR="00D7698E" w:rsidRPr="00D7698E" w:rsidRDefault="00D7698E" w:rsidP="000F6791">
      <w:pPr>
        <w:spacing w:after="0" w:line="240" w:lineRule="auto"/>
        <w:rPr>
          <w:rFonts w:eastAsia="Times New Roman" w:cstheme="minorHAnsi"/>
          <w:sz w:val="20"/>
          <w:szCs w:val="20"/>
        </w:rPr>
      </w:pPr>
    </w:p>
    <w:p w14:paraId="1579F9BE" w14:textId="486BBD88" w:rsidR="000F6791" w:rsidRPr="00D7698E" w:rsidRDefault="00D7698E" w:rsidP="000F6791">
      <w:pPr>
        <w:spacing w:after="0" w:line="240" w:lineRule="auto"/>
        <w:rPr>
          <w:rFonts w:eastAsia="Times New Roman" w:cstheme="minorHAnsi"/>
          <w:b/>
          <w:bCs/>
          <w:sz w:val="20"/>
          <w:szCs w:val="20"/>
        </w:rPr>
      </w:pPr>
      <w:r w:rsidRPr="00D7698E">
        <w:rPr>
          <w:rFonts w:eastAsia="Times New Roman" w:cstheme="minorHAnsi"/>
          <w:b/>
          <w:bCs/>
          <w:sz w:val="20"/>
          <w:szCs w:val="20"/>
        </w:rPr>
        <w:t>Proof of rapid antigen test</w:t>
      </w:r>
    </w:p>
    <w:p w14:paraId="6852E30B" w14:textId="3E9D4D61" w:rsidR="00D7698E" w:rsidRPr="00D7698E" w:rsidRDefault="00D7698E" w:rsidP="00D7698E">
      <w:pPr>
        <w:spacing w:after="0" w:line="240" w:lineRule="auto"/>
        <w:rPr>
          <w:rFonts w:cstheme="minorHAnsi"/>
          <w:color w:val="000000"/>
          <w:sz w:val="20"/>
          <w:szCs w:val="20"/>
          <w:lang w:val="en-US"/>
        </w:rPr>
      </w:pPr>
      <w:r w:rsidRPr="00D7698E">
        <w:rPr>
          <w:rFonts w:cstheme="minorHAnsi"/>
          <w:color w:val="000000"/>
          <w:sz w:val="20"/>
          <w:szCs w:val="20"/>
          <w:lang w:val="en-US"/>
        </w:rPr>
        <w:t xml:space="preserve">For clarification, approved rapid COVID-19 tests include (a) the Abbott </w:t>
      </w:r>
      <w:proofErr w:type="spellStart"/>
      <w:r w:rsidRPr="00D7698E">
        <w:rPr>
          <w:rFonts w:cstheme="minorHAnsi"/>
          <w:color w:val="000000"/>
          <w:sz w:val="20"/>
          <w:szCs w:val="20"/>
          <w:lang w:val="en-US"/>
        </w:rPr>
        <w:t>PanBio</w:t>
      </w:r>
      <w:proofErr w:type="spellEnd"/>
      <w:r w:rsidRPr="00D7698E">
        <w:rPr>
          <w:rFonts w:cstheme="minorHAnsi"/>
          <w:color w:val="000000"/>
          <w:sz w:val="20"/>
          <w:szCs w:val="20"/>
          <w:lang w:val="en-US"/>
        </w:rPr>
        <w:t xml:space="preserve"> COVID-19 antigen test; (b) the BD </w:t>
      </w:r>
      <w:proofErr w:type="spellStart"/>
      <w:r w:rsidRPr="00D7698E">
        <w:rPr>
          <w:rFonts w:cstheme="minorHAnsi"/>
          <w:color w:val="000000"/>
          <w:sz w:val="20"/>
          <w:szCs w:val="20"/>
          <w:lang w:val="en-US"/>
        </w:rPr>
        <w:t>Veritor</w:t>
      </w:r>
      <w:proofErr w:type="spellEnd"/>
      <w:r w:rsidRPr="00D7698E">
        <w:rPr>
          <w:rFonts w:cstheme="minorHAnsi"/>
          <w:color w:val="000000"/>
          <w:sz w:val="20"/>
          <w:szCs w:val="20"/>
          <w:lang w:val="en-US"/>
        </w:rPr>
        <w:t xml:space="preserve"> COVID-19 antigen test; and (c) any other test for COVID-19 approved by the chief provincial public health officer.</w:t>
      </w:r>
    </w:p>
    <w:p w14:paraId="33AE63B9" w14:textId="443486C0" w:rsidR="00D7698E" w:rsidRPr="00D7698E" w:rsidRDefault="00D7698E" w:rsidP="00D7698E">
      <w:pPr>
        <w:spacing w:after="0" w:line="240" w:lineRule="auto"/>
        <w:rPr>
          <w:rFonts w:cstheme="minorHAnsi"/>
          <w:color w:val="000000"/>
          <w:sz w:val="20"/>
          <w:szCs w:val="20"/>
          <w:lang w:val="en-US"/>
        </w:rPr>
      </w:pPr>
    </w:p>
    <w:p w14:paraId="2E2245B9" w14:textId="2FCD15C7" w:rsidR="00D7698E" w:rsidRPr="00D7698E" w:rsidRDefault="00D7698E" w:rsidP="00D7698E">
      <w:pPr>
        <w:spacing w:after="0" w:line="240" w:lineRule="auto"/>
        <w:rPr>
          <w:rFonts w:eastAsia="Times New Roman" w:cstheme="minorHAnsi"/>
          <w:sz w:val="20"/>
          <w:szCs w:val="20"/>
        </w:rPr>
      </w:pPr>
      <w:r w:rsidRPr="00D7698E">
        <w:rPr>
          <w:rFonts w:cstheme="minorHAnsi"/>
          <w:color w:val="000000"/>
          <w:sz w:val="20"/>
          <w:szCs w:val="20"/>
          <w:lang w:val="en-US"/>
        </w:rPr>
        <w:t xml:space="preserve">View a sample negative test </w:t>
      </w:r>
      <w:hyperlink r:id="rId6" w:history="1">
        <w:r w:rsidRPr="00D7698E">
          <w:rPr>
            <w:rStyle w:val="Hyperlink"/>
            <w:rFonts w:cstheme="minorHAnsi"/>
            <w:sz w:val="20"/>
            <w:szCs w:val="20"/>
            <w:lang w:val="en-US"/>
          </w:rPr>
          <w:t>at this link</w:t>
        </w:r>
      </w:hyperlink>
    </w:p>
    <w:p w14:paraId="0144E597" w14:textId="77777777" w:rsidR="00D7698E" w:rsidRPr="00D7698E" w:rsidRDefault="00D7698E" w:rsidP="00D7698E">
      <w:pPr>
        <w:pStyle w:val="Pa6"/>
        <w:spacing w:before="80" w:after="80"/>
        <w:ind w:left="300" w:hanging="300"/>
        <w:rPr>
          <w:rFonts w:asciiTheme="minorHAnsi" w:hAnsiTheme="minorHAnsi" w:cstheme="minorHAnsi"/>
          <w:color w:val="000000" w:themeColor="text1"/>
          <w:sz w:val="20"/>
          <w:szCs w:val="20"/>
        </w:rPr>
      </w:pPr>
      <w:r w:rsidRPr="00D7698E">
        <w:rPr>
          <w:rFonts w:asciiTheme="minorHAnsi" w:hAnsiTheme="minorHAnsi" w:cstheme="minorHAnsi"/>
          <w:b/>
          <w:bCs/>
          <w:color w:val="000000" w:themeColor="text1"/>
          <w:sz w:val="20"/>
          <w:szCs w:val="20"/>
        </w:rPr>
        <w:t xml:space="preserve">What government issued ID is acceptable? </w:t>
      </w:r>
    </w:p>
    <w:p w14:paraId="4B28893A" w14:textId="77777777" w:rsidR="00D7698E" w:rsidRPr="00D7698E" w:rsidRDefault="00D7698E" w:rsidP="00D7698E">
      <w:pPr>
        <w:spacing w:after="0" w:line="240" w:lineRule="auto"/>
        <w:rPr>
          <w:rFonts w:eastAsia="Times New Roman" w:cstheme="minorHAnsi"/>
          <w:color w:val="202020"/>
          <w:sz w:val="20"/>
          <w:szCs w:val="20"/>
        </w:rPr>
      </w:pPr>
      <w:r w:rsidRPr="00D7698E">
        <w:rPr>
          <w:rFonts w:cstheme="minorHAnsi"/>
          <w:color w:val="000000"/>
          <w:sz w:val="20"/>
          <w:szCs w:val="20"/>
        </w:rPr>
        <w:t>Acceptable government issued ID includes provincial driver’s licences, provincial health cards, passports, status cards, permanent resident cards, citizenship cards, social insurance cards and birth certificates. Students may also use school-issued student ID cards.</w:t>
      </w:r>
    </w:p>
    <w:p w14:paraId="6D2558D3" w14:textId="77777777" w:rsidR="00D7698E" w:rsidRPr="00D7698E" w:rsidRDefault="00D7698E" w:rsidP="00D7698E">
      <w:pPr>
        <w:spacing w:after="0" w:line="240" w:lineRule="auto"/>
        <w:rPr>
          <w:rFonts w:cstheme="minorHAnsi"/>
          <w:color w:val="202020"/>
          <w:sz w:val="20"/>
          <w:szCs w:val="20"/>
        </w:rPr>
      </w:pPr>
    </w:p>
    <w:p w14:paraId="4CCD8B64" w14:textId="77777777" w:rsidR="00D7698E" w:rsidRPr="00D7698E" w:rsidRDefault="00D7698E" w:rsidP="00D7698E">
      <w:pPr>
        <w:spacing w:after="0" w:line="240" w:lineRule="auto"/>
        <w:rPr>
          <w:rFonts w:cstheme="minorHAnsi"/>
          <w:color w:val="202020"/>
          <w:sz w:val="20"/>
          <w:szCs w:val="20"/>
        </w:rPr>
      </w:pPr>
      <w:r w:rsidRPr="00D7698E">
        <w:rPr>
          <w:rFonts w:cstheme="minorHAnsi"/>
          <w:color w:val="202020"/>
          <w:sz w:val="20"/>
          <w:szCs w:val="20"/>
        </w:rPr>
        <w:t xml:space="preserve">You can ask for proof of vaccination as they enter your facility/event/game, but you cannot copy or store proof of vaccination. </w:t>
      </w:r>
    </w:p>
    <w:p w14:paraId="1306A717" w14:textId="77777777" w:rsidR="00D7698E" w:rsidRPr="00D7698E" w:rsidRDefault="00D7698E" w:rsidP="000F6791">
      <w:pPr>
        <w:spacing w:after="0" w:line="240" w:lineRule="auto"/>
        <w:rPr>
          <w:rFonts w:eastAsia="Times New Roman" w:cstheme="minorHAnsi"/>
          <w:sz w:val="20"/>
          <w:szCs w:val="20"/>
        </w:rPr>
      </w:pPr>
    </w:p>
    <w:p w14:paraId="5DC5AE8B" w14:textId="1B4F7BD1" w:rsidR="00C45FA1" w:rsidRPr="00D7698E" w:rsidRDefault="4DBED517" w:rsidP="00AF488B">
      <w:pPr>
        <w:spacing w:after="0" w:line="240" w:lineRule="auto"/>
        <w:rPr>
          <w:rFonts w:cstheme="minorHAnsi"/>
          <w:b/>
          <w:bCs/>
          <w:sz w:val="20"/>
          <w:szCs w:val="20"/>
          <w:lang w:val="en-US"/>
        </w:rPr>
      </w:pPr>
      <w:r w:rsidRPr="00D7698E">
        <w:rPr>
          <w:rFonts w:cstheme="minorHAnsi"/>
          <w:b/>
          <w:bCs/>
          <w:sz w:val="20"/>
          <w:szCs w:val="20"/>
          <w:lang w:val="en-US"/>
        </w:rPr>
        <w:t>Screening Process</w:t>
      </w:r>
    </w:p>
    <w:p w14:paraId="4492105C" w14:textId="76FFC967" w:rsidR="00C45FA1" w:rsidRPr="00D7698E" w:rsidRDefault="00C45FA1" w:rsidP="00AF488B">
      <w:pPr>
        <w:pStyle w:val="ListParagraph"/>
        <w:numPr>
          <w:ilvl w:val="0"/>
          <w:numId w:val="1"/>
        </w:numPr>
        <w:spacing w:after="0" w:line="240" w:lineRule="auto"/>
        <w:rPr>
          <w:rFonts w:cstheme="minorHAnsi"/>
          <w:sz w:val="20"/>
          <w:szCs w:val="20"/>
          <w:lang w:val="en-US"/>
        </w:rPr>
      </w:pPr>
      <w:r w:rsidRPr="00D7698E">
        <w:rPr>
          <w:rFonts w:cstheme="minorHAnsi"/>
          <w:sz w:val="20"/>
          <w:szCs w:val="20"/>
          <w:lang w:val="en-US"/>
        </w:rPr>
        <w:t>Ask for Provincial immunization card or virtual QR code.</w:t>
      </w:r>
      <w:r w:rsidR="005B4319" w:rsidRPr="00D7698E">
        <w:rPr>
          <w:rFonts w:cstheme="minorHAnsi"/>
          <w:sz w:val="20"/>
          <w:szCs w:val="20"/>
          <w:lang w:val="en-US"/>
        </w:rPr>
        <w:t xml:space="preserve"> In the case of 12+ proof of single dose or negative test</w:t>
      </w:r>
      <w:r w:rsidRPr="00D7698E">
        <w:rPr>
          <w:rFonts w:cstheme="minorHAnsi"/>
          <w:sz w:val="20"/>
          <w:szCs w:val="20"/>
          <w:lang w:val="en-US"/>
        </w:rPr>
        <w:t xml:space="preserve"> </w:t>
      </w:r>
    </w:p>
    <w:p w14:paraId="480DD0E6" w14:textId="1865CEE7" w:rsidR="00C45FA1" w:rsidRPr="00D7698E" w:rsidRDefault="00C45FA1" w:rsidP="00AF488B">
      <w:pPr>
        <w:pStyle w:val="ListParagraph"/>
        <w:numPr>
          <w:ilvl w:val="0"/>
          <w:numId w:val="1"/>
        </w:numPr>
        <w:spacing w:after="0" w:line="240" w:lineRule="auto"/>
        <w:rPr>
          <w:rFonts w:cstheme="minorHAnsi"/>
          <w:sz w:val="20"/>
          <w:szCs w:val="20"/>
          <w:lang w:val="en-US"/>
        </w:rPr>
      </w:pPr>
      <w:r w:rsidRPr="00D7698E">
        <w:rPr>
          <w:rFonts w:cstheme="minorHAnsi"/>
          <w:sz w:val="20"/>
          <w:szCs w:val="20"/>
          <w:lang w:val="en-US"/>
        </w:rPr>
        <w:t>Scan the QR code with</w:t>
      </w:r>
      <w:r w:rsidR="00C630DF" w:rsidRPr="00D7698E">
        <w:rPr>
          <w:rFonts w:cstheme="minorHAnsi"/>
          <w:sz w:val="20"/>
          <w:szCs w:val="20"/>
          <w:lang w:val="en-US"/>
        </w:rPr>
        <w:t xml:space="preserve"> phone</w:t>
      </w:r>
      <w:r w:rsidRPr="00D7698E">
        <w:rPr>
          <w:rFonts w:cstheme="minorHAnsi"/>
          <w:sz w:val="20"/>
          <w:szCs w:val="20"/>
          <w:lang w:val="en-US"/>
        </w:rPr>
        <w:t>.</w:t>
      </w:r>
    </w:p>
    <w:p w14:paraId="41F15BAC" w14:textId="6851D861" w:rsidR="00C45FA1" w:rsidRPr="00D7698E" w:rsidRDefault="00C45FA1" w:rsidP="00AF488B">
      <w:pPr>
        <w:pStyle w:val="ListParagraph"/>
        <w:numPr>
          <w:ilvl w:val="0"/>
          <w:numId w:val="1"/>
        </w:numPr>
        <w:spacing w:after="0" w:line="240" w:lineRule="auto"/>
        <w:rPr>
          <w:rFonts w:cstheme="minorHAnsi"/>
          <w:sz w:val="20"/>
          <w:szCs w:val="20"/>
          <w:lang w:val="en-US"/>
        </w:rPr>
      </w:pPr>
      <w:r w:rsidRPr="00D7698E">
        <w:rPr>
          <w:rFonts w:cstheme="minorHAnsi"/>
          <w:sz w:val="20"/>
          <w:szCs w:val="20"/>
          <w:lang w:val="en-US"/>
        </w:rPr>
        <w:t>Ask individual to verify their name by showing government issued ID.</w:t>
      </w:r>
    </w:p>
    <w:p w14:paraId="26E6EAAB" w14:textId="1C5F3115" w:rsidR="00C45FA1" w:rsidRPr="00D7698E" w:rsidRDefault="00C45FA1" w:rsidP="005B4319">
      <w:pPr>
        <w:pStyle w:val="ListParagraph"/>
        <w:numPr>
          <w:ilvl w:val="0"/>
          <w:numId w:val="1"/>
        </w:numPr>
        <w:spacing w:after="0" w:line="240" w:lineRule="auto"/>
        <w:rPr>
          <w:rFonts w:cstheme="minorHAnsi"/>
          <w:sz w:val="20"/>
          <w:szCs w:val="20"/>
          <w:lang w:val="en-US"/>
        </w:rPr>
      </w:pPr>
      <w:r w:rsidRPr="00D7698E">
        <w:rPr>
          <w:rFonts w:cstheme="minorHAnsi"/>
          <w:sz w:val="20"/>
          <w:szCs w:val="20"/>
          <w:lang w:val="en-US"/>
        </w:rPr>
        <w:t>If proof of double vaccination is provided, allow entry.</w:t>
      </w:r>
      <w:r w:rsidR="005B4319" w:rsidRPr="00D7698E">
        <w:rPr>
          <w:rFonts w:cstheme="minorHAnsi"/>
          <w:sz w:val="20"/>
          <w:szCs w:val="20"/>
          <w:lang w:val="en-US"/>
        </w:rPr>
        <w:t xml:space="preserve"> In the case of 12+ </w:t>
      </w:r>
      <w:r w:rsidR="005B4319" w:rsidRPr="00D7698E">
        <w:rPr>
          <w:rFonts w:cstheme="minorHAnsi"/>
          <w:sz w:val="20"/>
          <w:szCs w:val="20"/>
          <w:lang w:val="en-US"/>
        </w:rPr>
        <w:t>proof of single dose or negative test</w:t>
      </w:r>
      <w:r w:rsidR="005B4319" w:rsidRPr="00D7698E">
        <w:rPr>
          <w:rFonts w:cstheme="minorHAnsi"/>
          <w:sz w:val="20"/>
          <w:szCs w:val="20"/>
          <w:lang w:val="en-US"/>
        </w:rPr>
        <w:t>.</w:t>
      </w:r>
    </w:p>
    <w:p w14:paraId="71456AA7" w14:textId="50D24722" w:rsidR="004F2080" w:rsidRPr="00D7698E" w:rsidRDefault="004F2080" w:rsidP="004F2080">
      <w:pPr>
        <w:spacing w:after="0" w:line="240" w:lineRule="auto"/>
        <w:rPr>
          <w:rFonts w:cstheme="minorHAnsi"/>
          <w:sz w:val="20"/>
          <w:szCs w:val="20"/>
          <w:lang w:val="en-US"/>
        </w:rPr>
      </w:pPr>
    </w:p>
    <w:p w14:paraId="2DFFB1CE" w14:textId="7D34CB43" w:rsidR="004F2080" w:rsidRPr="00D7698E" w:rsidRDefault="004F2080" w:rsidP="004F2080">
      <w:pPr>
        <w:spacing w:after="0" w:line="240" w:lineRule="auto"/>
        <w:rPr>
          <w:rFonts w:cstheme="minorHAnsi"/>
          <w:sz w:val="20"/>
          <w:szCs w:val="20"/>
          <w:lang w:val="en-US"/>
        </w:rPr>
      </w:pPr>
      <w:proofErr w:type="spellStart"/>
      <w:r w:rsidRPr="00D7698E">
        <w:rPr>
          <w:rFonts w:cstheme="minorHAnsi"/>
          <w:sz w:val="20"/>
          <w:szCs w:val="20"/>
          <w:lang w:val="en-US"/>
        </w:rPr>
        <w:t>Donlaod</w:t>
      </w:r>
      <w:proofErr w:type="spellEnd"/>
      <w:r w:rsidRPr="00D7698E">
        <w:rPr>
          <w:rFonts w:cstheme="minorHAnsi"/>
          <w:sz w:val="20"/>
          <w:szCs w:val="20"/>
          <w:lang w:val="en-US"/>
        </w:rPr>
        <w:t xml:space="preserve"> the QR Verifier at these links </w:t>
      </w:r>
      <w:hyperlink r:id="rId7" w:history="1">
        <w:r w:rsidRPr="00D7698E">
          <w:rPr>
            <w:rStyle w:val="Hyperlink"/>
            <w:rFonts w:cstheme="minorHAnsi"/>
            <w:sz w:val="20"/>
            <w:szCs w:val="20"/>
            <w:lang w:val="en-US"/>
          </w:rPr>
          <w:t>APPLE</w:t>
        </w:r>
      </w:hyperlink>
      <w:r w:rsidRPr="00D7698E">
        <w:rPr>
          <w:rFonts w:cstheme="minorHAnsi"/>
          <w:sz w:val="20"/>
          <w:szCs w:val="20"/>
          <w:lang w:val="en-US"/>
        </w:rPr>
        <w:t xml:space="preserve"> or </w:t>
      </w:r>
      <w:hyperlink r:id="rId8" w:history="1">
        <w:r w:rsidRPr="00D7698E">
          <w:rPr>
            <w:rStyle w:val="Hyperlink"/>
            <w:rFonts w:cstheme="minorHAnsi"/>
            <w:sz w:val="20"/>
            <w:szCs w:val="20"/>
            <w:lang w:val="en-US"/>
          </w:rPr>
          <w:t>ANDROID</w:t>
        </w:r>
      </w:hyperlink>
    </w:p>
    <w:p w14:paraId="6D66C39F" w14:textId="1A6B9563" w:rsidR="004F2080" w:rsidRPr="00D7698E" w:rsidRDefault="004F2080" w:rsidP="004F2080">
      <w:pPr>
        <w:spacing w:after="0" w:line="240" w:lineRule="auto"/>
        <w:rPr>
          <w:rFonts w:cstheme="minorHAnsi"/>
          <w:sz w:val="20"/>
          <w:szCs w:val="20"/>
          <w:lang w:val="en-US"/>
        </w:rPr>
      </w:pPr>
    </w:p>
    <w:p w14:paraId="2C4EBCBA" w14:textId="1F6DD8EA" w:rsidR="004F2080" w:rsidRPr="00D7698E" w:rsidRDefault="004F2080" w:rsidP="004F2080">
      <w:pPr>
        <w:rPr>
          <w:rFonts w:cstheme="minorHAnsi"/>
          <w:sz w:val="20"/>
          <w:szCs w:val="20"/>
        </w:rPr>
      </w:pPr>
      <w:r w:rsidRPr="00D7698E">
        <w:rPr>
          <w:rFonts w:cstheme="minorHAnsi"/>
          <w:sz w:val="20"/>
          <w:szCs w:val="20"/>
        </w:rPr>
        <w:t xml:space="preserve">The Province of Manitoba has developed </w:t>
      </w:r>
      <w:hyperlink r:id="rId9" w:tgtFrame="_blank" w:history="1">
        <w:r w:rsidRPr="00D7698E">
          <w:rPr>
            <w:rStyle w:val="Hyperlink"/>
            <w:rFonts w:cstheme="minorHAnsi"/>
            <w:sz w:val="20"/>
            <w:szCs w:val="20"/>
          </w:rPr>
          <w:t>this resource</w:t>
        </w:r>
      </w:hyperlink>
      <w:r w:rsidRPr="00D7698E">
        <w:rPr>
          <w:rFonts w:cstheme="minorHAnsi"/>
          <w:sz w:val="20"/>
          <w:szCs w:val="20"/>
        </w:rPr>
        <w:t xml:space="preserve"> on using the Verification App.</w:t>
      </w:r>
    </w:p>
    <w:p w14:paraId="1C28090F" w14:textId="16EB9948" w:rsidR="00AF488B" w:rsidRPr="00D7698E" w:rsidRDefault="00AF488B" w:rsidP="00AF488B">
      <w:pPr>
        <w:spacing w:before="150" w:after="0" w:line="240" w:lineRule="auto"/>
        <w:rPr>
          <w:rFonts w:cstheme="minorHAnsi"/>
          <w:color w:val="202020"/>
          <w:sz w:val="20"/>
          <w:szCs w:val="20"/>
        </w:rPr>
      </w:pPr>
      <w:r w:rsidRPr="00D7698E">
        <w:rPr>
          <w:rStyle w:val="Strong"/>
          <w:rFonts w:cstheme="minorHAnsi"/>
          <w:color w:val="202020"/>
          <w:sz w:val="20"/>
          <w:szCs w:val="20"/>
        </w:rPr>
        <w:t>Vaccination Status</w:t>
      </w:r>
    </w:p>
    <w:p w14:paraId="4FDBBF60" w14:textId="5D3A623E" w:rsidR="00891DA6" w:rsidRPr="00D7698E" w:rsidRDefault="00891DA6" w:rsidP="00507129">
      <w:pPr>
        <w:spacing w:after="0" w:line="240" w:lineRule="auto"/>
        <w:ind w:left="284"/>
        <w:rPr>
          <w:rFonts w:cstheme="minorHAnsi"/>
          <w:sz w:val="20"/>
          <w:szCs w:val="20"/>
        </w:rPr>
      </w:pPr>
      <w:r w:rsidRPr="00D7698E">
        <w:rPr>
          <w:rFonts w:cstheme="minorHAnsi"/>
          <w:sz w:val="20"/>
          <w:szCs w:val="20"/>
        </w:rPr>
        <w:t>Full vaccination = 2 shots + 2 weeks (14 days) after 2</w:t>
      </w:r>
      <w:r w:rsidRPr="00D7698E">
        <w:rPr>
          <w:rFonts w:cstheme="minorHAnsi"/>
          <w:sz w:val="20"/>
          <w:szCs w:val="20"/>
          <w:vertAlign w:val="superscript"/>
        </w:rPr>
        <w:t>nd</w:t>
      </w:r>
      <w:r w:rsidRPr="00D7698E">
        <w:rPr>
          <w:rFonts w:cstheme="minorHAnsi"/>
          <w:sz w:val="20"/>
          <w:szCs w:val="20"/>
        </w:rPr>
        <w:t xml:space="preserve"> shot.  At the </w:t>
      </w:r>
      <w:proofErr w:type="gramStart"/>
      <w:r w:rsidRPr="00D7698E">
        <w:rPr>
          <w:rFonts w:cstheme="minorHAnsi"/>
          <w:sz w:val="20"/>
          <w:szCs w:val="20"/>
        </w:rPr>
        <w:t>14 day</w:t>
      </w:r>
      <w:proofErr w:type="gramEnd"/>
      <w:r w:rsidRPr="00D7698E">
        <w:rPr>
          <w:rFonts w:cstheme="minorHAnsi"/>
          <w:sz w:val="20"/>
          <w:szCs w:val="20"/>
        </w:rPr>
        <w:t xml:space="preserve"> mark individuals can download their QR code.  We do not accept letters, must show QR code via electronic device or in card form.</w:t>
      </w:r>
    </w:p>
    <w:p w14:paraId="23D7CABA" w14:textId="77777777" w:rsidR="00F23110" w:rsidRPr="00D7698E" w:rsidRDefault="00F23110" w:rsidP="00507129">
      <w:pPr>
        <w:spacing w:after="0" w:line="240" w:lineRule="auto"/>
        <w:ind w:left="284"/>
        <w:rPr>
          <w:rFonts w:cstheme="minorHAnsi"/>
          <w:color w:val="202020"/>
          <w:sz w:val="20"/>
          <w:szCs w:val="20"/>
        </w:rPr>
      </w:pPr>
    </w:p>
    <w:p w14:paraId="78F34CDF" w14:textId="77777777" w:rsidR="00F23110" w:rsidRPr="00D7698E" w:rsidRDefault="00F23110" w:rsidP="00F23110">
      <w:pPr>
        <w:spacing w:after="0" w:line="240" w:lineRule="auto"/>
        <w:rPr>
          <w:rFonts w:eastAsia="Times New Roman" w:cstheme="minorHAnsi"/>
          <w:sz w:val="20"/>
          <w:szCs w:val="20"/>
        </w:rPr>
      </w:pPr>
      <w:r w:rsidRPr="00D7698E">
        <w:rPr>
          <w:rFonts w:eastAsia="Times New Roman" w:cstheme="minorHAnsi"/>
          <w:b/>
          <w:bCs/>
          <w:sz w:val="20"/>
          <w:szCs w:val="20"/>
        </w:rPr>
        <w:t>What should you do if someone refuses to provide proof of vaccination?</w:t>
      </w:r>
      <w:r w:rsidRPr="00D7698E">
        <w:rPr>
          <w:rFonts w:eastAsia="Times New Roman" w:cstheme="minorHAnsi"/>
          <w:sz w:val="20"/>
          <w:szCs w:val="20"/>
        </w:rPr>
        <w:t xml:space="preserve"> </w:t>
      </w:r>
      <w:r w:rsidRPr="00D7698E">
        <w:rPr>
          <w:rFonts w:eastAsia="Times New Roman" w:cstheme="minorHAnsi"/>
          <w:sz w:val="20"/>
          <w:szCs w:val="20"/>
        </w:rPr>
        <w:br/>
        <w:t xml:space="preserve">Vaccination requirements are not a decision that the facility has made. The province has </w:t>
      </w:r>
      <w:r w:rsidRPr="00D7698E">
        <w:rPr>
          <w:rFonts w:eastAsia="Times New Roman" w:cstheme="minorHAnsi"/>
          <w:sz w:val="20"/>
          <w:szCs w:val="20"/>
        </w:rPr>
        <w:br/>
        <w:t xml:space="preserve">created these regulations in order reduce the need for more stringent public health restrictions and </w:t>
      </w:r>
      <w:r w:rsidRPr="00D7698E">
        <w:rPr>
          <w:rFonts w:eastAsia="Times New Roman" w:cstheme="minorHAnsi"/>
          <w:sz w:val="20"/>
          <w:szCs w:val="20"/>
        </w:rPr>
        <w:br/>
        <w:t xml:space="preserve">lockdowns that would otherwise be necessary to combat the COVID-19 fourth wave and protect the </w:t>
      </w:r>
      <w:r w:rsidRPr="00D7698E">
        <w:rPr>
          <w:rFonts w:eastAsia="Times New Roman" w:cstheme="minorHAnsi"/>
          <w:sz w:val="20"/>
          <w:szCs w:val="20"/>
        </w:rPr>
        <w:br/>
        <w:t xml:space="preserve">province’s hospital and critical care capacities. Abiding by these regulations is one way that we can work </w:t>
      </w:r>
      <w:r w:rsidRPr="00D7698E">
        <w:rPr>
          <w:rFonts w:eastAsia="Times New Roman" w:cstheme="minorHAnsi"/>
          <w:sz w:val="20"/>
          <w:szCs w:val="20"/>
        </w:rPr>
        <w:br/>
        <w:t xml:space="preserve">towards keeping our facilities open to the public. </w:t>
      </w:r>
    </w:p>
    <w:p w14:paraId="0E8F4541" w14:textId="77777777" w:rsidR="00F23110" w:rsidRPr="00D7698E" w:rsidRDefault="00F23110" w:rsidP="00F23110">
      <w:pPr>
        <w:pStyle w:val="ListParagraph"/>
        <w:numPr>
          <w:ilvl w:val="0"/>
          <w:numId w:val="7"/>
        </w:numPr>
        <w:spacing w:after="0" w:line="240" w:lineRule="auto"/>
        <w:rPr>
          <w:rFonts w:eastAsia="Times New Roman" w:cstheme="minorHAnsi"/>
          <w:sz w:val="20"/>
          <w:szCs w:val="20"/>
        </w:rPr>
      </w:pPr>
      <w:r w:rsidRPr="00D7698E">
        <w:rPr>
          <w:rFonts w:eastAsia="Times New Roman" w:cstheme="minorHAnsi"/>
          <w:sz w:val="20"/>
          <w:szCs w:val="20"/>
        </w:rPr>
        <w:t xml:space="preserve">Stay calm, explain that the vaccination requirement is mandatory and there are no exceptions </w:t>
      </w:r>
      <w:r w:rsidRPr="00D7698E">
        <w:rPr>
          <w:rFonts w:eastAsia="Times New Roman" w:cstheme="minorHAnsi"/>
          <w:sz w:val="20"/>
          <w:szCs w:val="20"/>
        </w:rPr>
        <w:br/>
        <w:t xml:space="preserve">aside from a Government of Manitoba issued medical exemption to the COVID-19 Vaccine. </w:t>
      </w:r>
    </w:p>
    <w:p w14:paraId="748893C0" w14:textId="0B97784F" w:rsidR="00F23110" w:rsidRPr="00D7698E" w:rsidRDefault="00F23110" w:rsidP="00F23110">
      <w:pPr>
        <w:pStyle w:val="ListParagraph"/>
        <w:numPr>
          <w:ilvl w:val="0"/>
          <w:numId w:val="7"/>
        </w:numPr>
        <w:spacing w:after="0" w:line="240" w:lineRule="auto"/>
        <w:rPr>
          <w:rFonts w:eastAsia="Times New Roman" w:cstheme="minorHAnsi"/>
          <w:sz w:val="20"/>
          <w:szCs w:val="20"/>
        </w:rPr>
      </w:pPr>
      <w:r w:rsidRPr="00D7698E">
        <w:rPr>
          <w:rFonts w:eastAsia="Times New Roman" w:cstheme="minorHAnsi"/>
          <w:sz w:val="20"/>
          <w:szCs w:val="20"/>
        </w:rPr>
        <w:t xml:space="preserve">If the individual continues to refuse to provide proof, politely ask them to leave the facility and take steps to de-escalate the situation. Guidance on de-escalation </w:t>
      </w:r>
      <w:hyperlink r:id="rId10" w:history="1">
        <w:r w:rsidRPr="00D7698E">
          <w:rPr>
            <w:rStyle w:val="Hyperlink"/>
            <w:rFonts w:eastAsia="Times New Roman" w:cstheme="minorHAnsi"/>
            <w:sz w:val="20"/>
            <w:szCs w:val="20"/>
          </w:rPr>
          <w:t>is at this link.</w:t>
        </w:r>
      </w:hyperlink>
      <w:r w:rsidRPr="00D7698E">
        <w:rPr>
          <w:rFonts w:eastAsia="Times New Roman" w:cstheme="minorHAnsi"/>
          <w:sz w:val="20"/>
          <w:szCs w:val="20"/>
        </w:rPr>
        <w:t xml:space="preserve"> </w:t>
      </w:r>
    </w:p>
    <w:p w14:paraId="053C362D" w14:textId="4CEF20E7" w:rsidR="00F23110" w:rsidRPr="00D7698E" w:rsidRDefault="00F23110" w:rsidP="00F23110">
      <w:pPr>
        <w:pStyle w:val="ListParagraph"/>
        <w:numPr>
          <w:ilvl w:val="0"/>
          <w:numId w:val="7"/>
        </w:numPr>
        <w:spacing w:after="0" w:line="240" w:lineRule="auto"/>
        <w:rPr>
          <w:rFonts w:eastAsia="Times New Roman" w:cstheme="minorHAnsi"/>
          <w:sz w:val="20"/>
          <w:szCs w:val="20"/>
        </w:rPr>
      </w:pPr>
      <w:r w:rsidRPr="00D7698E">
        <w:rPr>
          <w:rFonts w:eastAsia="Times New Roman" w:cstheme="minorHAnsi"/>
          <w:sz w:val="20"/>
          <w:szCs w:val="20"/>
        </w:rPr>
        <w:t xml:space="preserve">If the situation escalates, contact local police or RCMP by calling 911 </w:t>
      </w:r>
    </w:p>
    <w:p w14:paraId="7301D8CD" w14:textId="783506AA" w:rsidR="00891DA6" w:rsidRPr="00D7698E" w:rsidRDefault="00891DA6" w:rsidP="00AF488B">
      <w:pPr>
        <w:spacing w:after="0" w:line="240" w:lineRule="auto"/>
        <w:rPr>
          <w:rFonts w:cstheme="minorHAnsi"/>
          <w:color w:val="202020"/>
          <w:sz w:val="20"/>
          <w:szCs w:val="20"/>
        </w:rPr>
      </w:pPr>
    </w:p>
    <w:p w14:paraId="37A43515" w14:textId="77777777" w:rsidR="00D7698E" w:rsidRDefault="00D7698E" w:rsidP="00AF488B">
      <w:pPr>
        <w:spacing w:after="0" w:line="240" w:lineRule="auto"/>
        <w:rPr>
          <w:rFonts w:cstheme="minorHAnsi"/>
          <w:b/>
          <w:bCs/>
          <w:color w:val="202020"/>
          <w:sz w:val="20"/>
          <w:szCs w:val="20"/>
        </w:rPr>
      </w:pPr>
    </w:p>
    <w:p w14:paraId="254D93BB" w14:textId="4279043B" w:rsidR="000F6791" w:rsidRPr="00D7698E" w:rsidRDefault="000F6791" w:rsidP="00AF488B">
      <w:pPr>
        <w:spacing w:after="0" w:line="240" w:lineRule="auto"/>
        <w:rPr>
          <w:rFonts w:cstheme="minorHAnsi"/>
          <w:b/>
          <w:bCs/>
          <w:color w:val="202020"/>
          <w:sz w:val="20"/>
          <w:szCs w:val="20"/>
        </w:rPr>
      </w:pPr>
      <w:r w:rsidRPr="00D7698E">
        <w:rPr>
          <w:rFonts w:cstheme="minorHAnsi"/>
          <w:b/>
          <w:bCs/>
          <w:color w:val="202020"/>
          <w:sz w:val="20"/>
          <w:szCs w:val="20"/>
        </w:rPr>
        <w:lastRenderedPageBreak/>
        <w:t>Most Current Public Health Orders</w:t>
      </w:r>
    </w:p>
    <w:p w14:paraId="11290926" w14:textId="650124D9" w:rsidR="000F6791" w:rsidRPr="00D7698E" w:rsidRDefault="00D7698E" w:rsidP="00AF488B">
      <w:pPr>
        <w:spacing w:after="0" w:line="240" w:lineRule="auto"/>
        <w:rPr>
          <w:rFonts w:cstheme="minorHAnsi"/>
          <w:color w:val="202020"/>
          <w:sz w:val="20"/>
          <w:szCs w:val="20"/>
        </w:rPr>
      </w:pPr>
      <w:hyperlink r:id="rId11" w:anchor="current" w:history="1">
        <w:r w:rsidR="000F6791" w:rsidRPr="00D7698E">
          <w:rPr>
            <w:rStyle w:val="Hyperlink"/>
            <w:rFonts w:cstheme="minorHAnsi"/>
            <w:sz w:val="20"/>
            <w:szCs w:val="20"/>
          </w:rPr>
          <w:t>Link to Government of Manitoba website</w:t>
        </w:r>
      </w:hyperlink>
    </w:p>
    <w:p w14:paraId="7DCC72C1" w14:textId="77777777" w:rsidR="004F2080" w:rsidRPr="00D7698E" w:rsidRDefault="004F2080" w:rsidP="004F2080">
      <w:pPr>
        <w:spacing w:after="0" w:line="240" w:lineRule="auto"/>
        <w:rPr>
          <w:rFonts w:cstheme="minorHAnsi"/>
          <w:color w:val="202020"/>
          <w:sz w:val="20"/>
          <w:szCs w:val="20"/>
        </w:rPr>
      </w:pPr>
    </w:p>
    <w:p w14:paraId="08259634" w14:textId="78AF729A" w:rsidR="00AF488B" w:rsidRPr="00D7698E" w:rsidRDefault="00AF488B" w:rsidP="004F2080">
      <w:pPr>
        <w:spacing w:after="0" w:line="240" w:lineRule="auto"/>
        <w:rPr>
          <w:rFonts w:cstheme="minorHAnsi"/>
          <w:color w:val="202020"/>
          <w:sz w:val="20"/>
          <w:szCs w:val="20"/>
        </w:rPr>
      </w:pPr>
      <w:r w:rsidRPr="00D7698E">
        <w:rPr>
          <w:rStyle w:val="Strong"/>
          <w:rFonts w:cstheme="minorHAnsi"/>
          <w:color w:val="202020"/>
          <w:sz w:val="20"/>
          <w:szCs w:val="20"/>
        </w:rPr>
        <w:t>Indoor sporting events</w:t>
      </w:r>
    </w:p>
    <w:p w14:paraId="3CBBA9C0" w14:textId="69391E70" w:rsidR="00AF488B" w:rsidRPr="00D7698E" w:rsidRDefault="005B4319" w:rsidP="005B4319">
      <w:pPr>
        <w:spacing w:after="0" w:line="240" w:lineRule="auto"/>
        <w:rPr>
          <w:rFonts w:cstheme="minorHAnsi"/>
          <w:color w:val="000000"/>
          <w:sz w:val="20"/>
          <w:szCs w:val="20"/>
          <w:lang w:val="en-US"/>
        </w:rPr>
      </w:pPr>
      <w:r w:rsidRPr="00D7698E">
        <w:rPr>
          <w:rFonts w:cstheme="minorHAnsi"/>
          <w:color w:val="000000"/>
          <w:sz w:val="20"/>
          <w:szCs w:val="20"/>
          <w:lang w:val="en-US"/>
        </w:rPr>
        <w:t xml:space="preserve">The orders require operators of indoor sporting and recreational facilities to restrict access to youth aged 12 to 17 years unless they provide proof that they have received at least one dose of a Pfizer-BioNTech or </w:t>
      </w:r>
      <w:proofErr w:type="spellStart"/>
      <w:r w:rsidRPr="00D7698E">
        <w:rPr>
          <w:rFonts w:cstheme="minorHAnsi"/>
          <w:color w:val="000000"/>
          <w:sz w:val="20"/>
          <w:szCs w:val="20"/>
          <w:lang w:val="en-US"/>
        </w:rPr>
        <w:t>Moderna</w:t>
      </w:r>
      <w:proofErr w:type="spellEnd"/>
      <w:r w:rsidRPr="00D7698E">
        <w:rPr>
          <w:rFonts w:cstheme="minorHAnsi"/>
          <w:color w:val="000000"/>
          <w:sz w:val="20"/>
          <w:szCs w:val="20"/>
          <w:lang w:val="en-US"/>
        </w:rPr>
        <w:t xml:space="preserve"> COVID-19 vaccine or proof of a negative result from an approved rapid antigen test, administered by a pharmacist, within the 72 hours before the activity. Participants, coaches, </w:t>
      </w:r>
      <w:proofErr w:type="gramStart"/>
      <w:r w:rsidRPr="00D7698E">
        <w:rPr>
          <w:rFonts w:cstheme="minorHAnsi"/>
          <w:color w:val="000000"/>
          <w:sz w:val="20"/>
          <w:szCs w:val="20"/>
          <w:lang w:val="en-US"/>
        </w:rPr>
        <w:t>volunteers</w:t>
      </w:r>
      <w:proofErr w:type="gramEnd"/>
      <w:r w:rsidRPr="00D7698E">
        <w:rPr>
          <w:rFonts w:cstheme="minorHAnsi"/>
          <w:color w:val="000000"/>
          <w:sz w:val="20"/>
          <w:szCs w:val="20"/>
          <w:lang w:val="en-US"/>
        </w:rPr>
        <w:t xml:space="preserve"> and spectators aged 18 years and older (whether teachers, parents, or members of the public) must provide proof of full vaccination or medical exemption approved by Manitoba Health and Seniors Care. Rapid antigen testing for this age group is not an option.</w:t>
      </w:r>
    </w:p>
    <w:p w14:paraId="57B8D7BC" w14:textId="77777777" w:rsidR="005B4319" w:rsidRPr="00D7698E" w:rsidRDefault="005B4319" w:rsidP="005B4319">
      <w:pPr>
        <w:spacing w:after="0" w:line="240" w:lineRule="auto"/>
        <w:rPr>
          <w:rFonts w:cstheme="minorHAnsi"/>
          <w:sz w:val="20"/>
          <w:szCs w:val="20"/>
        </w:rPr>
      </w:pPr>
    </w:p>
    <w:p w14:paraId="4B89D452" w14:textId="00AB03EF" w:rsidR="00AF488B" w:rsidRPr="00D7698E" w:rsidRDefault="00AF488B" w:rsidP="00AF488B">
      <w:pPr>
        <w:spacing w:after="0" w:line="240" w:lineRule="auto"/>
        <w:rPr>
          <w:rFonts w:cstheme="minorHAnsi"/>
          <w:b/>
          <w:bCs/>
          <w:sz w:val="20"/>
          <w:szCs w:val="20"/>
        </w:rPr>
      </w:pPr>
      <w:r w:rsidRPr="00D7698E">
        <w:rPr>
          <w:rFonts w:cstheme="minorHAnsi"/>
          <w:b/>
          <w:bCs/>
          <w:sz w:val="20"/>
          <w:szCs w:val="20"/>
        </w:rPr>
        <w:t>Vaccination Exemptions</w:t>
      </w:r>
    </w:p>
    <w:p w14:paraId="69BD26B0" w14:textId="14BF3868" w:rsidR="004F2080" w:rsidRPr="00D7698E" w:rsidRDefault="00891DA6" w:rsidP="005B4319">
      <w:pPr>
        <w:spacing w:after="0" w:line="240" w:lineRule="auto"/>
        <w:rPr>
          <w:rStyle w:val="Strong"/>
          <w:rFonts w:cstheme="minorHAnsi"/>
          <w:color w:val="202020"/>
          <w:sz w:val="20"/>
          <w:szCs w:val="20"/>
        </w:rPr>
      </w:pPr>
      <w:r w:rsidRPr="00D7698E">
        <w:rPr>
          <w:rFonts w:cstheme="minorHAnsi"/>
          <w:sz w:val="20"/>
          <w:szCs w:val="20"/>
        </w:rPr>
        <w:t>QR codes are being issued to i</w:t>
      </w:r>
      <w:r w:rsidR="00AF488B" w:rsidRPr="00D7698E">
        <w:rPr>
          <w:rFonts w:cstheme="minorHAnsi"/>
          <w:sz w:val="20"/>
          <w:szCs w:val="20"/>
        </w:rPr>
        <w:t xml:space="preserve">ndividuals who have a </w:t>
      </w:r>
      <w:r w:rsidR="00AF488B" w:rsidRPr="00D7698E">
        <w:rPr>
          <w:rFonts w:cstheme="minorHAnsi"/>
          <w:sz w:val="20"/>
          <w:szCs w:val="20"/>
          <w:u w:val="single"/>
        </w:rPr>
        <w:t>vaccination exemption due to medical conditions</w:t>
      </w:r>
      <w:r w:rsidR="00AF488B" w:rsidRPr="00D7698E">
        <w:rPr>
          <w:rFonts w:cstheme="minorHAnsi"/>
          <w:sz w:val="20"/>
          <w:szCs w:val="20"/>
        </w:rPr>
        <w:t xml:space="preserve">, just like those who are fully vaccinated.  When their QR code is scanned it will look just like that of a fully vaccinated persons, </w:t>
      </w:r>
      <w:r w:rsidRPr="00D7698E">
        <w:rPr>
          <w:rFonts w:cstheme="minorHAnsi"/>
          <w:sz w:val="20"/>
          <w:szCs w:val="20"/>
        </w:rPr>
        <w:t>the screen will turn green, a check mark will appear and if the name matches their ID, they</w:t>
      </w:r>
      <w:r w:rsidR="00AF488B" w:rsidRPr="00D7698E">
        <w:rPr>
          <w:rFonts w:cstheme="minorHAnsi"/>
          <w:sz w:val="20"/>
          <w:szCs w:val="20"/>
        </w:rPr>
        <w:t xml:space="preserve"> should be admitted entry.  This is the only thing we will accept if </w:t>
      </w:r>
      <w:r w:rsidRPr="00D7698E">
        <w:rPr>
          <w:rFonts w:cstheme="minorHAnsi"/>
          <w:sz w:val="20"/>
          <w:szCs w:val="20"/>
        </w:rPr>
        <w:t>an individual</w:t>
      </w:r>
      <w:r w:rsidR="00AF488B" w:rsidRPr="00D7698E">
        <w:rPr>
          <w:rFonts w:cstheme="minorHAnsi"/>
          <w:sz w:val="20"/>
          <w:szCs w:val="20"/>
        </w:rPr>
        <w:t xml:space="preserve"> indicate</w:t>
      </w:r>
      <w:r w:rsidRPr="00D7698E">
        <w:rPr>
          <w:rFonts w:cstheme="minorHAnsi"/>
          <w:sz w:val="20"/>
          <w:szCs w:val="20"/>
        </w:rPr>
        <w:t>s they have a</w:t>
      </w:r>
      <w:r w:rsidR="00AF488B" w:rsidRPr="00D7698E">
        <w:rPr>
          <w:rFonts w:cstheme="minorHAnsi"/>
          <w:sz w:val="20"/>
          <w:szCs w:val="20"/>
        </w:rPr>
        <w:t xml:space="preserve"> </w:t>
      </w:r>
      <w:r w:rsidR="00C1609E" w:rsidRPr="00D7698E">
        <w:rPr>
          <w:rFonts w:cstheme="minorHAnsi"/>
          <w:sz w:val="20"/>
          <w:szCs w:val="20"/>
        </w:rPr>
        <w:t>medical exemption</w:t>
      </w:r>
      <w:r w:rsidR="00AF488B" w:rsidRPr="00D7698E">
        <w:rPr>
          <w:rFonts w:cstheme="minorHAnsi"/>
          <w:sz w:val="20"/>
          <w:szCs w:val="20"/>
        </w:rPr>
        <w:t>. </w:t>
      </w:r>
    </w:p>
    <w:p w14:paraId="511A9BD3" w14:textId="77777777" w:rsidR="004F2080" w:rsidRPr="00D7698E" w:rsidRDefault="004F2080" w:rsidP="00AF488B">
      <w:pPr>
        <w:spacing w:after="0" w:line="240" w:lineRule="auto"/>
        <w:rPr>
          <w:rStyle w:val="Strong"/>
          <w:rFonts w:cstheme="minorHAnsi"/>
          <w:color w:val="202020"/>
          <w:sz w:val="20"/>
          <w:szCs w:val="20"/>
        </w:rPr>
      </w:pPr>
    </w:p>
    <w:p w14:paraId="1450F97D" w14:textId="188212DE" w:rsidR="00AF488B" w:rsidRPr="00D7698E" w:rsidRDefault="00C1609E" w:rsidP="00AF488B">
      <w:pPr>
        <w:spacing w:after="0" w:line="240" w:lineRule="auto"/>
        <w:rPr>
          <w:rStyle w:val="Strong"/>
          <w:rFonts w:cstheme="minorHAnsi"/>
          <w:color w:val="202020"/>
          <w:sz w:val="20"/>
          <w:szCs w:val="20"/>
        </w:rPr>
      </w:pPr>
      <w:r w:rsidRPr="00D7698E">
        <w:rPr>
          <w:rStyle w:val="Strong"/>
          <w:rFonts w:cstheme="minorHAnsi"/>
          <w:color w:val="202020"/>
          <w:sz w:val="20"/>
          <w:szCs w:val="20"/>
        </w:rPr>
        <w:t>Masks</w:t>
      </w:r>
    </w:p>
    <w:p w14:paraId="1DF04972" w14:textId="19282FE0" w:rsidR="00C1609E" w:rsidRPr="00D7698E" w:rsidRDefault="00C1609E" w:rsidP="00C1609E">
      <w:pPr>
        <w:numPr>
          <w:ilvl w:val="0"/>
          <w:numId w:val="5"/>
        </w:numPr>
        <w:shd w:val="clear" w:color="auto" w:fill="FFFFFF"/>
        <w:spacing w:before="100" w:beforeAutospacing="1" w:after="100" w:afterAutospacing="1" w:line="240" w:lineRule="auto"/>
        <w:rPr>
          <w:rFonts w:eastAsia="Times New Roman" w:cstheme="minorHAnsi"/>
          <w:color w:val="242424"/>
          <w:sz w:val="20"/>
          <w:szCs w:val="20"/>
        </w:rPr>
      </w:pPr>
      <w:r w:rsidRPr="00D7698E">
        <w:rPr>
          <w:rStyle w:val="Strong"/>
          <w:rFonts w:cstheme="minorHAnsi"/>
          <w:b w:val="0"/>
          <w:bCs w:val="0"/>
          <w:color w:val="202020"/>
          <w:sz w:val="20"/>
          <w:szCs w:val="20"/>
        </w:rPr>
        <w:t xml:space="preserve">Must be worn, medical </w:t>
      </w:r>
      <w:r w:rsidRPr="00D7698E">
        <w:rPr>
          <w:rFonts w:eastAsia="Times New Roman" w:cstheme="minorHAnsi"/>
          <w:color w:val="242424"/>
          <w:sz w:val="20"/>
          <w:szCs w:val="20"/>
        </w:rPr>
        <w:t>exemption cards don't exist in Manitoba</w:t>
      </w:r>
    </w:p>
    <w:p w14:paraId="3BACAE82" w14:textId="1CAB8D57" w:rsidR="00C1609E" w:rsidRPr="00D7698E" w:rsidRDefault="00C1609E" w:rsidP="004F2080">
      <w:pPr>
        <w:numPr>
          <w:ilvl w:val="0"/>
          <w:numId w:val="5"/>
        </w:numPr>
        <w:shd w:val="clear" w:color="auto" w:fill="FFFFFF"/>
        <w:spacing w:before="100" w:beforeAutospacing="1" w:after="100" w:afterAutospacing="1" w:line="240" w:lineRule="auto"/>
        <w:rPr>
          <w:rFonts w:eastAsia="Times New Roman" w:cstheme="minorHAnsi"/>
          <w:color w:val="242424"/>
          <w:sz w:val="20"/>
          <w:szCs w:val="20"/>
        </w:rPr>
      </w:pPr>
      <w:r w:rsidRPr="00D7698E">
        <w:rPr>
          <w:rFonts w:eastAsia="Times New Roman" w:cstheme="minorHAnsi"/>
          <w:color w:val="242424"/>
          <w:sz w:val="20"/>
          <w:szCs w:val="20"/>
        </w:rPr>
        <w:t>wearing a mask doesn't violate human rights</w:t>
      </w:r>
    </w:p>
    <w:p w14:paraId="28A90A84" w14:textId="77777777" w:rsidR="000F6791" w:rsidRPr="00D7698E" w:rsidRDefault="000F6791" w:rsidP="000F6791">
      <w:pPr>
        <w:rPr>
          <w:rFonts w:cstheme="minorHAnsi"/>
          <w:b/>
          <w:bCs/>
          <w:sz w:val="20"/>
          <w:szCs w:val="20"/>
          <w:lang w:val="en-US"/>
        </w:rPr>
      </w:pPr>
      <w:r w:rsidRPr="00D7698E">
        <w:rPr>
          <w:rFonts w:cstheme="minorHAnsi"/>
          <w:b/>
          <w:bCs/>
          <w:sz w:val="20"/>
          <w:szCs w:val="20"/>
          <w:lang w:val="en-US"/>
        </w:rPr>
        <w:t>Non-Compliance</w:t>
      </w:r>
    </w:p>
    <w:p w14:paraId="03D34E61" w14:textId="5B196498" w:rsidR="000F6791" w:rsidRPr="00D7698E" w:rsidRDefault="000F6791" w:rsidP="000F6791">
      <w:pPr>
        <w:rPr>
          <w:rFonts w:cstheme="minorHAnsi"/>
          <w:b/>
          <w:bCs/>
          <w:sz w:val="20"/>
          <w:szCs w:val="20"/>
          <w:lang w:val="en-US"/>
        </w:rPr>
      </w:pPr>
      <w:r w:rsidRPr="00D7698E">
        <w:rPr>
          <w:rFonts w:cstheme="minorHAnsi"/>
          <w:sz w:val="20"/>
          <w:szCs w:val="20"/>
        </w:rPr>
        <w:t xml:space="preserve">The Government of Manitoba has produced </w:t>
      </w:r>
      <w:hyperlink r:id="rId12" w:history="1">
        <w:r w:rsidRPr="00D7698E">
          <w:rPr>
            <w:rStyle w:val="Hyperlink"/>
            <w:rFonts w:cstheme="minorHAnsi"/>
            <w:sz w:val="20"/>
            <w:szCs w:val="20"/>
          </w:rPr>
          <w:t>this document on Human Rights and COVID-19 Vaccination</w:t>
        </w:r>
      </w:hyperlink>
    </w:p>
    <w:p w14:paraId="6C59F2A1" w14:textId="50C07EF5" w:rsidR="00C1609E" w:rsidRPr="00D7698E" w:rsidRDefault="00C1609E" w:rsidP="00C1609E">
      <w:pPr>
        <w:pStyle w:val="ListParagraph"/>
        <w:ind w:left="0"/>
        <w:rPr>
          <w:rFonts w:cstheme="minorHAnsi"/>
          <w:b/>
          <w:bCs/>
          <w:sz w:val="20"/>
          <w:szCs w:val="20"/>
          <w:lang w:val="en-US"/>
        </w:rPr>
      </w:pPr>
      <w:r w:rsidRPr="00D7698E">
        <w:rPr>
          <w:rFonts w:cstheme="minorHAnsi"/>
          <w:b/>
          <w:bCs/>
          <w:sz w:val="20"/>
          <w:szCs w:val="20"/>
          <w:lang w:val="en-US"/>
        </w:rPr>
        <w:t>Non-Compliance</w:t>
      </w:r>
    </w:p>
    <w:p w14:paraId="0AD03660" w14:textId="52E9C755" w:rsidR="00F277DF" w:rsidRPr="00D7698E" w:rsidRDefault="00F277DF" w:rsidP="004F2080">
      <w:pPr>
        <w:rPr>
          <w:rFonts w:eastAsia="Times New Roman" w:cstheme="minorHAnsi"/>
          <w:sz w:val="20"/>
          <w:szCs w:val="20"/>
        </w:rPr>
      </w:pPr>
      <w:r w:rsidRPr="00D7698E">
        <w:rPr>
          <w:rFonts w:cstheme="minorHAnsi"/>
          <w:sz w:val="20"/>
          <w:szCs w:val="20"/>
        </w:rPr>
        <w:t xml:space="preserve">If a person does not show or refuses to provide proof of vaccination or a medical exemption and enters a facility or event that requires proof of vaccination, please contact the Manitoba Government’s COVID Tip Line. The Tip Line can be accessed at </w:t>
      </w:r>
      <w:hyperlink r:id="rId13" w:history="1">
        <w:r w:rsidRPr="00D7698E">
          <w:rPr>
            <w:rStyle w:val="Hyperlink"/>
            <w:rFonts w:cstheme="minorHAnsi"/>
            <w:sz w:val="20"/>
            <w:szCs w:val="20"/>
          </w:rPr>
          <w:t>https://forms.gov.mb.ca/covid-tip-line/</w:t>
        </w:r>
      </w:hyperlink>
      <w:r w:rsidRPr="00D7698E">
        <w:rPr>
          <w:rFonts w:cstheme="minorHAnsi"/>
          <w:sz w:val="20"/>
          <w:szCs w:val="20"/>
        </w:rPr>
        <w:t xml:space="preserve">, or by phone at 1-866-626-4862, option 3. Urgent calls can be directed to 1-877-311-4974. </w:t>
      </w:r>
      <w:r w:rsidR="004F2080" w:rsidRPr="00D7698E">
        <w:rPr>
          <w:rFonts w:cstheme="minorHAnsi"/>
          <w:sz w:val="20"/>
          <w:szCs w:val="20"/>
        </w:rPr>
        <w:t xml:space="preserve">Calls can also be made to 311 in the City of Winnipeg. The Winnipeg Police </w:t>
      </w:r>
      <w:proofErr w:type="spellStart"/>
      <w:proofErr w:type="gramStart"/>
      <w:r w:rsidR="004F2080" w:rsidRPr="00D7698E">
        <w:rPr>
          <w:rFonts w:cstheme="minorHAnsi"/>
          <w:sz w:val="20"/>
          <w:szCs w:val="20"/>
        </w:rPr>
        <w:t>non</w:t>
      </w:r>
      <w:proofErr w:type="gramEnd"/>
      <w:r w:rsidR="004F2080" w:rsidRPr="00D7698E">
        <w:rPr>
          <w:rFonts w:cstheme="minorHAnsi"/>
          <w:sz w:val="20"/>
          <w:szCs w:val="20"/>
        </w:rPr>
        <w:t xml:space="preserve"> Emergency</w:t>
      </w:r>
      <w:proofErr w:type="spellEnd"/>
      <w:r w:rsidR="004F2080" w:rsidRPr="00D7698E">
        <w:rPr>
          <w:rFonts w:cstheme="minorHAnsi"/>
          <w:sz w:val="20"/>
          <w:szCs w:val="20"/>
        </w:rPr>
        <w:t xml:space="preserve"> line is </w:t>
      </w:r>
      <w:r w:rsidR="004F2080" w:rsidRPr="00D7698E">
        <w:rPr>
          <w:rFonts w:eastAsia="Times New Roman" w:cstheme="minorHAnsi"/>
          <w:sz w:val="20"/>
          <w:szCs w:val="20"/>
        </w:rPr>
        <w:t>204</w:t>
      </w:r>
      <w:r w:rsidR="004F2080" w:rsidRPr="00D7698E">
        <w:rPr>
          <w:rFonts w:eastAsia="Times New Roman" w:cstheme="minorHAnsi"/>
          <w:sz w:val="20"/>
          <w:szCs w:val="20"/>
        </w:rPr>
        <w:noBreakHyphen/>
        <w:t>986</w:t>
      </w:r>
      <w:r w:rsidR="004F2080" w:rsidRPr="00D7698E">
        <w:rPr>
          <w:rFonts w:eastAsia="Times New Roman" w:cstheme="minorHAnsi"/>
          <w:sz w:val="20"/>
          <w:szCs w:val="20"/>
        </w:rPr>
        <w:noBreakHyphen/>
        <w:t>6222</w:t>
      </w:r>
    </w:p>
    <w:p w14:paraId="3315FB5A" w14:textId="7209DDF2" w:rsidR="00F277DF" w:rsidRPr="00D7698E" w:rsidRDefault="00F277DF" w:rsidP="00F277DF">
      <w:pPr>
        <w:rPr>
          <w:rFonts w:cstheme="minorHAnsi"/>
          <w:sz w:val="20"/>
          <w:szCs w:val="20"/>
        </w:rPr>
      </w:pPr>
      <w:r w:rsidRPr="00D7698E">
        <w:rPr>
          <w:rFonts w:cstheme="minorHAnsi"/>
          <w:sz w:val="20"/>
          <w:szCs w:val="20"/>
        </w:rPr>
        <w:t>Emergency situations where there is an immediate safety risk should always be reported to the local police emergency number, such as 911.</w:t>
      </w:r>
    </w:p>
    <w:p w14:paraId="5AEEC79C" w14:textId="1CDED820" w:rsidR="00C1609E" w:rsidRPr="00D7698E" w:rsidRDefault="00C1609E" w:rsidP="00C1609E">
      <w:pPr>
        <w:pStyle w:val="ListParagraph"/>
        <w:rPr>
          <w:rFonts w:cstheme="minorHAnsi"/>
          <w:sz w:val="20"/>
          <w:szCs w:val="20"/>
          <w:lang w:val="en-US"/>
        </w:rPr>
      </w:pPr>
      <w:r w:rsidRPr="00D7698E">
        <w:rPr>
          <w:rFonts w:cstheme="minorHAnsi"/>
          <w:sz w:val="20"/>
          <w:szCs w:val="20"/>
          <w:lang w:val="en-US"/>
        </w:rPr>
        <w:t>Non-compliance or if you are dealing with a difficult situation.</w:t>
      </w:r>
    </w:p>
    <w:p w14:paraId="7550F4BC" w14:textId="3BC6BDCE" w:rsidR="00F23110" w:rsidRPr="00D7698E" w:rsidRDefault="004F2080" w:rsidP="000F6791">
      <w:pPr>
        <w:pStyle w:val="ListParagraph"/>
        <w:numPr>
          <w:ilvl w:val="1"/>
          <w:numId w:val="2"/>
        </w:numPr>
        <w:rPr>
          <w:rFonts w:cstheme="minorHAnsi"/>
          <w:sz w:val="20"/>
          <w:szCs w:val="20"/>
          <w:lang w:val="en-US"/>
        </w:rPr>
      </w:pPr>
      <w:r w:rsidRPr="00D7698E">
        <w:rPr>
          <w:rFonts w:cstheme="minorHAnsi"/>
          <w:sz w:val="20"/>
          <w:szCs w:val="20"/>
          <w:lang w:val="en-US"/>
        </w:rPr>
        <w:t>Winnipeg,</w:t>
      </w:r>
      <w:r w:rsidR="00C1609E" w:rsidRPr="00D7698E">
        <w:rPr>
          <w:rFonts w:cstheme="minorHAnsi"/>
          <w:sz w:val="20"/>
          <w:szCs w:val="20"/>
          <w:lang w:val="en-US"/>
        </w:rPr>
        <w:t xml:space="preserve"> 911 in emergency</w:t>
      </w:r>
    </w:p>
    <w:p w14:paraId="5F7A445A" w14:textId="31BE8715" w:rsidR="000F6791" w:rsidRPr="00D7698E" w:rsidRDefault="000F6791" w:rsidP="000F6791">
      <w:pPr>
        <w:rPr>
          <w:rFonts w:cstheme="minorHAnsi"/>
          <w:sz w:val="20"/>
          <w:szCs w:val="20"/>
          <w:lang w:val="en-US"/>
        </w:rPr>
      </w:pPr>
      <w:r w:rsidRPr="00D7698E">
        <w:rPr>
          <w:rFonts w:cstheme="minorHAnsi"/>
          <w:sz w:val="20"/>
          <w:szCs w:val="20"/>
          <w:lang w:val="en-US"/>
        </w:rPr>
        <w:t xml:space="preserve">Recreation Manitoba has created </w:t>
      </w:r>
      <w:hyperlink r:id="rId14" w:history="1">
        <w:r w:rsidRPr="00D7698E">
          <w:rPr>
            <w:rStyle w:val="Hyperlink"/>
            <w:rFonts w:cstheme="minorHAnsi"/>
            <w:sz w:val="20"/>
            <w:szCs w:val="20"/>
            <w:lang w:val="en-US"/>
          </w:rPr>
          <w:t>this resource page</w:t>
        </w:r>
      </w:hyperlink>
      <w:r w:rsidRPr="00D7698E">
        <w:rPr>
          <w:rFonts w:cstheme="minorHAnsi"/>
          <w:sz w:val="20"/>
          <w:szCs w:val="20"/>
          <w:lang w:val="en-US"/>
        </w:rPr>
        <w:t xml:space="preserve"> to assist with navigating COVID health orders</w:t>
      </w:r>
    </w:p>
    <w:sectPr w:rsidR="000F6791" w:rsidRPr="00D7698E" w:rsidSect="00891DA6">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Avenir LT Std 55 Roman"/>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3D1"/>
    <w:multiLevelType w:val="multilevel"/>
    <w:tmpl w:val="8266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D1C52"/>
    <w:multiLevelType w:val="hybridMultilevel"/>
    <w:tmpl w:val="53BA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444"/>
    <w:multiLevelType w:val="multilevel"/>
    <w:tmpl w:val="0266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72A4"/>
    <w:multiLevelType w:val="hybridMultilevel"/>
    <w:tmpl w:val="A75279BA"/>
    <w:lvl w:ilvl="0" w:tplc="6D1C37C4">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982D91"/>
    <w:multiLevelType w:val="hybridMultilevel"/>
    <w:tmpl w:val="B294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56D29"/>
    <w:multiLevelType w:val="hybridMultilevel"/>
    <w:tmpl w:val="725E16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B533FA"/>
    <w:multiLevelType w:val="hybridMultilevel"/>
    <w:tmpl w:val="66AC4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A1"/>
    <w:rsid w:val="000336E6"/>
    <w:rsid w:val="00071632"/>
    <w:rsid w:val="000F6791"/>
    <w:rsid w:val="001C388A"/>
    <w:rsid w:val="004065E6"/>
    <w:rsid w:val="004170FA"/>
    <w:rsid w:val="004F2080"/>
    <w:rsid w:val="00507129"/>
    <w:rsid w:val="005B4319"/>
    <w:rsid w:val="006D7B21"/>
    <w:rsid w:val="007163C5"/>
    <w:rsid w:val="00785A80"/>
    <w:rsid w:val="00891DA6"/>
    <w:rsid w:val="00AC2E22"/>
    <w:rsid w:val="00AF2601"/>
    <w:rsid w:val="00AF488B"/>
    <w:rsid w:val="00C1609E"/>
    <w:rsid w:val="00C45FA1"/>
    <w:rsid w:val="00C630DF"/>
    <w:rsid w:val="00C64124"/>
    <w:rsid w:val="00D60931"/>
    <w:rsid w:val="00D7698E"/>
    <w:rsid w:val="00F23110"/>
    <w:rsid w:val="00F277DF"/>
    <w:rsid w:val="0BAEB22A"/>
    <w:rsid w:val="11321E41"/>
    <w:rsid w:val="1933AF09"/>
    <w:rsid w:val="1E722944"/>
    <w:rsid w:val="33BBA86F"/>
    <w:rsid w:val="489DE849"/>
    <w:rsid w:val="4DBED517"/>
    <w:rsid w:val="572D79D5"/>
    <w:rsid w:val="68183CAB"/>
    <w:rsid w:val="68EA1013"/>
    <w:rsid w:val="69B40D0C"/>
    <w:rsid w:val="7A143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7E7D"/>
  <w15:chartTrackingRefBased/>
  <w15:docId w15:val="{2421F0E1-9314-48FA-B683-7F13DCA6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67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A1"/>
    <w:pPr>
      <w:ind w:left="720"/>
      <w:contextualSpacing/>
    </w:pPr>
  </w:style>
  <w:style w:type="character" w:styleId="Strong">
    <w:name w:val="Strong"/>
    <w:basedOn w:val="DefaultParagraphFont"/>
    <w:uiPriority w:val="22"/>
    <w:qFormat/>
    <w:rsid w:val="00AF488B"/>
    <w:rPr>
      <w:b/>
      <w:bCs/>
    </w:rPr>
  </w:style>
  <w:style w:type="character" w:styleId="Hyperlink">
    <w:name w:val="Hyperlink"/>
    <w:basedOn w:val="DefaultParagraphFont"/>
    <w:uiPriority w:val="99"/>
    <w:unhideWhenUsed/>
    <w:rsid w:val="00F277DF"/>
    <w:rPr>
      <w:color w:val="0563C1"/>
      <w:u w:val="single"/>
    </w:rPr>
  </w:style>
  <w:style w:type="paragraph" w:customStyle="1" w:styleId="Default">
    <w:name w:val="Default"/>
    <w:basedOn w:val="Normal"/>
    <w:rsid w:val="00F277DF"/>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F2080"/>
    <w:rPr>
      <w:color w:val="605E5C"/>
      <w:shd w:val="clear" w:color="auto" w:fill="E1DFDD"/>
    </w:rPr>
  </w:style>
  <w:style w:type="character" w:styleId="FollowedHyperlink">
    <w:name w:val="FollowedHyperlink"/>
    <w:basedOn w:val="DefaultParagraphFont"/>
    <w:uiPriority w:val="99"/>
    <w:semiHidden/>
    <w:unhideWhenUsed/>
    <w:rsid w:val="004F2080"/>
    <w:rPr>
      <w:color w:val="954F72" w:themeColor="followedHyperlink"/>
      <w:u w:val="single"/>
    </w:rPr>
  </w:style>
  <w:style w:type="character" w:customStyle="1" w:styleId="Heading2Char">
    <w:name w:val="Heading 2 Char"/>
    <w:basedOn w:val="DefaultParagraphFont"/>
    <w:link w:val="Heading2"/>
    <w:uiPriority w:val="9"/>
    <w:rsid w:val="000F67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6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F23110"/>
  </w:style>
  <w:style w:type="paragraph" w:customStyle="1" w:styleId="paragraph">
    <w:name w:val="paragraph"/>
    <w:basedOn w:val="Normal"/>
    <w:rsid w:val="005B43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B4319"/>
  </w:style>
  <w:style w:type="character" w:customStyle="1" w:styleId="eop">
    <w:name w:val="eop"/>
    <w:basedOn w:val="DefaultParagraphFont"/>
    <w:rsid w:val="005B4319"/>
  </w:style>
  <w:style w:type="character" w:customStyle="1" w:styleId="A3">
    <w:name w:val="A3"/>
    <w:uiPriority w:val="99"/>
    <w:rsid w:val="005B4319"/>
    <w:rPr>
      <w:rFonts w:cs="Avenir"/>
      <w:color w:val="1F5C9E"/>
      <w:sz w:val="20"/>
      <w:szCs w:val="20"/>
      <w:u w:val="single"/>
    </w:rPr>
  </w:style>
  <w:style w:type="paragraph" w:customStyle="1" w:styleId="Pa6">
    <w:name w:val="Pa6"/>
    <w:basedOn w:val="Default"/>
    <w:next w:val="Default"/>
    <w:uiPriority w:val="99"/>
    <w:rsid w:val="005B4319"/>
    <w:pPr>
      <w:adjustRightInd w:val="0"/>
      <w:spacing w:line="201" w:lineRule="atLeast"/>
    </w:pPr>
    <w:rPr>
      <w:rFonts w:ascii="Avenir" w:hAnsi="Avenir"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731">
      <w:bodyDiv w:val="1"/>
      <w:marLeft w:val="0"/>
      <w:marRight w:val="0"/>
      <w:marTop w:val="0"/>
      <w:marBottom w:val="0"/>
      <w:divBdr>
        <w:top w:val="none" w:sz="0" w:space="0" w:color="auto"/>
        <w:left w:val="none" w:sz="0" w:space="0" w:color="auto"/>
        <w:bottom w:val="none" w:sz="0" w:space="0" w:color="auto"/>
        <w:right w:val="none" w:sz="0" w:space="0" w:color="auto"/>
      </w:divBdr>
    </w:div>
    <w:div w:id="348021518">
      <w:bodyDiv w:val="1"/>
      <w:marLeft w:val="0"/>
      <w:marRight w:val="0"/>
      <w:marTop w:val="0"/>
      <w:marBottom w:val="0"/>
      <w:divBdr>
        <w:top w:val="none" w:sz="0" w:space="0" w:color="auto"/>
        <w:left w:val="none" w:sz="0" w:space="0" w:color="auto"/>
        <w:bottom w:val="none" w:sz="0" w:space="0" w:color="auto"/>
        <w:right w:val="none" w:sz="0" w:space="0" w:color="auto"/>
      </w:divBdr>
    </w:div>
    <w:div w:id="352650013">
      <w:bodyDiv w:val="1"/>
      <w:marLeft w:val="0"/>
      <w:marRight w:val="0"/>
      <w:marTop w:val="0"/>
      <w:marBottom w:val="0"/>
      <w:divBdr>
        <w:top w:val="none" w:sz="0" w:space="0" w:color="auto"/>
        <w:left w:val="none" w:sz="0" w:space="0" w:color="auto"/>
        <w:bottom w:val="none" w:sz="0" w:space="0" w:color="auto"/>
        <w:right w:val="none" w:sz="0" w:space="0" w:color="auto"/>
      </w:divBdr>
    </w:div>
    <w:div w:id="667514999">
      <w:bodyDiv w:val="1"/>
      <w:marLeft w:val="0"/>
      <w:marRight w:val="0"/>
      <w:marTop w:val="0"/>
      <w:marBottom w:val="0"/>
      <w:divBdr>
        <w:top w:val="none" w:sz="0" w:space="0" w:color="auto"/>
        <w:left w:val="none" w:sz="0" w:space="0" w:color="auto"/>
        <w:bottom w:val="none" w:sz="0" w:space="0" w:color="auto"/>
        <w:right w:val="none" w:sz="0" w:space="0" w:color="auto"/>
      </w:divBdr>
    </w:div>
    <w:div w:id="1753240502">
      <w:bodyDiv w:val="1"/>
      <w:marLeft w:val="0"/>
      <w:marRight w:val="0"/>
      <w:marTop w:val="0"/>
      <w:marBottom w:val="0"/>
      <w:divBdr>
        <w:top w:val="none" w:sz="0" w:space="0" w:color="auto"/>
        <w:left w:val="none" w:sz="0" w:space="0" w:color="auto"/>
        <w:bottom w:val="none" w:sz="0" w:space="0" w:color="auto"/>
        <w:right w:val="none" w:sz="0" w:space="0" w:color="auto"/>
      </w:divBdr>
    </w:div>
    <w:div w:id="20921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govmb.immunizationcard&amp;hl=en_CA&amp;gl=US" TargetMode="External"/><Relationship Id="rId13" Type="http://schemas.openxmlformats.org/officeDocument/2006/relationships/hyperlink" Target="https://forms.gov.mb.ca/covid-tip-line/" TargetMode="External"/><Relationship Id="rId3" Type="http://schemas.openxmlformats.org/officeDocument/2006/relationships/settings" Target="settings.xml"/><Relationship Id="rId7" Type="http://schemas.openxmlformats.org/officeDocument/2006/relationships/hyperlink" Target="https://apps.apple.com/ca/app/manitoba-immunization-verifier/id1568114680" TargetMode="External"/><Relationship Id="rId12" Type="http://schemas.openxmlformats.org/officeDocument/2006/relationships/hyperlink" Target="https://recreationmb.ca/resources/Documents/COVID-19%20Resources/Guideline%20on%20Human%20Rights%20and%20COVID-19%20Vaccination%20Requirements%20EN%20FINAL%20August%2020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creationmb.ca/resources/Documents/COVID-19%20Resources/Result%20Certificate%20Antigen%20Winnipeg%20South%20copy.pdf" TargetMode="External"/><Relationship Id="rId11" Type="http://schemas.openxmlformats.org/officeDocument/2006/relationships/hyperlink" Target="https://www.gov.mb.ca/covid19/prs/orders/index.html" TargetMode="External"/><Relationship Id="rId5" Type="http://schemas.openxmlformats.org/officeDocument/2006/relationships/hyperlink" Target="https://www.gov.mb.ca/asset_library/en/covidvaccine/covid19-immunization-record-samples.pdf" TargetMode="External"/><Relationship Id="rId15" Type="http://schemas.openxmlformats.org/officeDocument/2006/relationships/fontTable" Target="fontTable.xml"/><Relationship Id="rId10" Type="http://schemas.openxmlformats.org/officeDocument/2006/relationships/hyperlink" Target="https://recreationmb.ca/resources/Documents/COVID-19%20Resources/Resource%20for%20Immunization%20Verif.%20Position.pdf" TargetMode="External"/><Relationship Id="rId4" Type="http://schemas.openxmlformats.org/officeDocument/2006/relationships/webSettings" Target="webSettings.xml"/><Relationship Id="rId9" Type="http://schemas.openxmlformats.org/officeDocument/2006/relationships/hyperlink" Target="https://www.gov.mb.ca/covid19/vaccine/immunizationrecord/businesses.html" TargetMode="External"/><Relationship Id="rId14" Type="http://schemas.openxmlformats.org/officeDocument/2006/relationships/hyperlink" Target="https://recreationmb.ca/news/10977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Vandenbrand</dc:creator>
  <cp:keywords/>
  <dc:description/>
  <cp:lastModifiedBy>Shane Ray</cp:lastModifiedBy>
  <cp:revision>3</cp:revision>
  <cp:lastPrinted>2021-09-29T17:12:00Z</cp:lastPrinted>
  <dcterms:created xsi:type="dcterms:W3CDTF">2021-12-02T15:54:00Z</dcterms:created>
  <dcterms:modified xsi:type="dcterms:W3CDTF">2021-12-02T16:53:00Z</dcterms:modified>
</cp:coreProperties>
</file>